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CC: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From: presidente@mantovaninelmondo.org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Subject: Lombardi nel Mondo news -Intervista a Ponzoni e ai lombardi nel mondo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Date: Mon, 1 Aug 2011 01:35:58 +0200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ASSOCIAZIONE DEI MANTOVANI NEL MONDO ONLUS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(Ente aderente al UNAIE – Unione Nazionale Associazione Immigrazione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Emigrazione e al CSVM – Centro Servizi del Volontariato Mantovani)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Via Mazzini 22 – 46100 Mantova - Tel./Fax. +0039 0376 244844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C.F. 93028490204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Freef@x Internet Internazionale : + 0039 02 700502001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E- Mail: presidente@mantovaninelmondo.org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Sito : www.mantovaninelmondo.eu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E- Mail: editore@lombardinelmondo.org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Sito : www.lombardinelmondo.org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Cell.Presidente +39.3494178754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  <w:r w:rsidR="00DD2EC6">
        <w:rPr>
          <w:noProof/>
        </w:rPr>
        <w:drawing>
          <wp:inline distT="0" distB="0" distL="0" distR="0">
            <wp:extent cx="3048000" cy="2028825"/>
            <wp:effectExtent l="19050" t="0" r="0" b="0"/>
            <wp:docPr id="1" name="Bild 1" descr="D:\1 - amissi mondo veneto\B O E T I N I\13.0000 Se parla de\Associassión\Mantovani nel mondo\ponz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- amissi mondo veneto\B O E T I N I\13.0000 Se parla de\Associassión\Mantovani nel mondo\ponzo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Massimo Ponzoni:“I lombardi hanno contribuito in modo significativo allo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sviluppo di numerose e fiorenti comunità in tutto il mondo”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Giovanni Boschini, un mantovano in Bolivia...Caro amico ti scrivo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>&gt; Una Padania in Sud America!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di Ivan Bertoli, bresciano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Uruguay - La Piriapolis di Francesco Piria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Massimo Ponzoni:“I lombardi hanno contribuito in modo significativo allo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sviluppo di numerose e fiorenti comunità in tutto il mondo”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lastRenderedPageBreak/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Ed è con grande orgoglio e soddisfazione che posso ben dirmi soddisfatto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orgoglioso di aver lavorato insieme in tutti questi anni al presidente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Formigoni contribuendo con lui a far fare alla nostra Lombardia un grande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salto di qualità.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Intervista: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Consigliere Ponzoni, come vede oggi il sistema “Lombardia”?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Il sistema e il modello di governo che abbiamo inaugurato qui in Lombardia,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incentrato sulla centralità della persona e dell’iniziativa umana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imprenditoriale, sulla sussidiarietà, sul confronto e sull’ascolto costante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dei cittadini, è un modello che oggi tutti ci invidiano, e che molte altre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regioni d’Italia prendono come riferimento. Un modello, quindi, oggi più che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mai da esportare a livello nazionale: qui abbiamo la sanità migliore, 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infrastrutture più efficienti, un sistema turistico e culturale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d’avanguardia, qui, ancora oggi, le imprese continuano a produrre ricchezza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 generare occupazione, nonostante le grave crisi economica che sta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attraversando il Paese.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Consigliere Ponzoni, lei è stato sia consigliere regionale che assessore. In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questi ruoli, quali attività ha svolto a favore del territorio che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rappresenta?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Da Assessore alla Sicurezza, Protezione civile e Polizia locale prima,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alla Qualità dell’Ambiente poi, ho promosso numerose iniziative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provvedimenti volti a sviluppare una formazione e una presa di coscienza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sempre maggiore nei cittadini lombardi sulla necessità di una rinnovata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coscienza culturale e di una maggiore responsabilità civica per il rispetto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 la tutela dell’ambiente e per contribuire a migliorare la percezione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concreta di sicurezza in città. Abbiamo dato vita a una legge che migliora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la qualità dell’aria incentivando anche economicamente i cittadini più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attenti e sensibili ad adottare strumenti idonei, abbiamo fornito le unità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le sezioni locali di Protezione Civile dei mezzi e degli strumenti necessari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per operare al meglio, promuovendo anche una legge per il rispetto della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legalità e una per incentivare il contrasto alla criminalità.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Ma se c’è un provvedimento al quale più sono legato e che sento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particolarmente mio, anche perché è stato il primo di cui sono stato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relatore in qualità di Vice Presidente della Commissione Sporte e Cultura, è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la nuova legge regionale sullo sport, varata una decina d’anni fa, che ha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garantito visite mediche gratuite per tutti i ragazzi minorenni, agevolato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la pratica sportiva per i disabili, finanziato oratori e parrocchie, reso 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pratica sportiva più facile e accessibile per tutti i lombardi sostenendo 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associazioni e gli enti sportivi territoriali.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Senza dimenticare, infine, la mia terra e la mia provincia, quella di Monza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 Brianza, che rappresento nel parlamento regionale e per la quale mi sono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lastRenderedPageBreak/>
        <w:t xml:space="preserve">&gt; sempre speso, nelle piccole cose quotidiane come nel reperimento delle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risorse necessarie per far partire significativi progetti comunali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indirizzati a dare soluzione a specifici problemi del territorio.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Ora, una delle nuove sfide a cui mi dedicherò con entusiasmo, in vista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dell’Expo, è far sì che la Brianza e le sue ville possano essere meta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destinazione privilegiata per ospitare le più importanti delegazioni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straniere, cercando anche di agevolare attraverso deroghe specifiche 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partecipazione delle piccole e media imprese brianzole ai bandi legati alla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realizzazione dell’Expo mediante l’individuazione di una quota specifica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riservata appositamente proprio alle PMI.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La Lombardia, nel suo insieme, ha sempre registrato importanti flussi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migratori verso l’estero. Come vede oggi questo fenomeno? Pensa di poter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portare avanti qualche iniziativa legislativa specifica in questo campo?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 lombardi sono un popolo di straordinari lavoratori, gente concreta, che sa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appassionarsi ma che non perde mai il senso della misura e sa sempre stare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coi piedi per terra. Non a caso la Lombardia è riconosciuta come 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locomotiva d’Italia ed è una delle quattro regioni “motori d’Europa” con 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Catalogna, Rhone Alpes e Bade Wuttenberg.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Ma i lombardi hanno contribuito in modo significativo anche allo sviluppo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numerose e fiorenti comunità in tutto il mondo, e la vostra realtà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associazione ne è testimonianza evidente e costante e ben può renderne conto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numeri alla mano: basti pensare all’esempio della sola provincia di Bergamo.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Da oltre 40 anni l’Ente “Bergamaschi nel mondo” svolge assistenza materiale,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morale e culturale raggiungendo costantemente l’80% dei circa 50mila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bergamaschi sparsi per i vari continenti; complessivamente sono 105 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nazioni raggiunte e coinvolte, e l’Ente coordina 33 circoli e 22 delegazioni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costituite nel mondo.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Ma non dimentichiamoci che la Lombardia è terra che ha anche accolto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ospitato molti immigrati, da ogni parte d’Italia e del mondo, che qui hanno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trovato condizioni per integrarsi e radicarsi nel modo migliore contribuendo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significativamente allo sviluppo del territorio.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Bisogna però capirci bene: un conto è accogliere chi è animato da serie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intenzioni e buoni propositi di integrazione, diverso è subire una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immigrazione irregolare e selvaggia come quella che stiamo in larga parte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registrando in questi ultimi anni.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 lombardi hanno saputo costruire un benessere sociale evidente dopo anni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sacrifici e con impegno e costanza ammirevoli, non possiamo permetterci ora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di mettere a rischio equilibri sociali così faticosamente raggiunti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conquistati nel nome di una imprecisata e indefinita accoglienza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generalizzata, senza freni e senza distinzioni.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Non siamo razzisti, ma siamo gente responsabile che tende a conservare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migliorare quanto di buono ha saputo costruire e che non permetterà ad altri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lastRenderedPageBreak/>
        <w:t xml:space="preserve">&gt; di rovinarlo o di approfittarne: e in questo molto devono fare 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istituzioni, sia come ruolo ispiratore di guida che con provvedimenti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leggi concrete; spesso, laddove serve, anche restrittive e vincolanti.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Quali ritiene possano essere le priorità e le normative da proporre nel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corso di questa Legislatura per il territorio che lei rappresenta?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Rilanciare e sostenere la rete delle imprese e potenziare le infrastrutture: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sono questi i due punti chiave sui quali dovrà caratterizzarsi questa nuova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legislatura regionale, consapevoli che è solo attraverso il sostegno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all’economia e all’occupazione che la società può migliorare e crescere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anche in termini di relazioni sociali e culturali.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Su questi fronti Regione Lombardia è fortemente impegnata e si sta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adoperando in modo significativo, occorre però che anche il Governo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nazionale e tutti gli attori parte in causa facciano la loro parte,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cominciando proprio dal tanto richiesto e auspicato taglio delle tasse.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 questa direzione occorrerà poi dare piena e compiuta attuazione al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federalismo fiscale e al trasferimento di competenze in sede regionale: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siamo stati la prima regione d’Italia a chiedere un riforma del paese in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senso federale, vogliamo essere la prima anche ad attuarla concretamente,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nell’interesse dei nostri Comuni e dei nostri territori.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Ernesto R. Milani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Giovanni Girardi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www.lombardinelmondo.org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28 giugno 2011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Giovanni Boschini, un mantovano in Bolivia...Caro amico ti scrivo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Questo è quanto sta dietro agli articoli, alle interviste originali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autentiche, alle storie di vita, che i collaboratori volontari raccolgono da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tutti gli angoli di questo mondo, dove altri connazionali hanno aperto 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strade o sono passati, prima di noi. E continuano il loro viaggiare. Un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estratto originale ritoccato solo in minima parte, affinchè il lavoro che si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svolge per AMM, capitale relazionale sommerso, venga a galla per una volta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sia finalmente condiviso.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Ai cari nostri lettori, un assaggio di realtà.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lastRenderedPageBreak/>
        <w:t xml:space="preserve">&gt; A cura di Antonella De Bonis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Giovanni Boschini originario di Roverbella - Mantova, ha 48 anni e da sette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risiede in Santa Cruz De La Sierra –Bolivia: “Grazie a Dio ed al lavoro mio,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di mia moglie e di 140 dipendenti ho fatto si che la gente conosca e mangi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la pizza. Siamo la maggiore catena di fast food esistente in Bolivia. (….)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L´anno scorso é stato qua il sindaco di Melara vicino a Ostilia, perché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siamo amici da quando andavo in collegio a Venezia (…). Sinceramente sento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che ho fatto qualcosa di straordinario in questi quattordici anni che vivo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 Bolivia.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Un saluto a presto, Giovanni Boschini.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Pizzeria Capri -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Caro Daniele con sorpresa questa mattina l’ambasciata d`ITALIA di La Paz mi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chiamo dicendomi que stavi chiedendo informazioni su di me. Mi mando il tuo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messaggio e cosi avendo visto il tuo mail ti sto scrivendo. Tutto bene qui,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per qualsiasi cosa puoi scrivermi a questo mail. un saluto a te in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particolare e un abbraccio a tutti i miei concittadini Roverbellesi.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Ciao. Attendo tue notizie, Giovanni Boschini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Santa Cruz Abril 2003 Bolivia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Carissimo Daniele, dopo averti telefonato e aver ricevuto le informazioni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riguardanti i mantovani nel mondo, mi appresto in breve a scriverti quel che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è passato nella mia vita dal giugno 1996 mese in cui sono arrivato in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Bolivia a ora. Come potrai vedere dai periodici che ti sto mandando la mia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vita imprenditoriale in Bolivia è stato, grazie a Dio, fin’ora un esito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natale. Prima con il ristorante Barbeblù punto d’incontro delle più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importanti istituzioni, politiche, economiche e sportiveli Bolivia e no.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(Nel giugno ‘97 nella tavola del Barbablù, durante la coppa America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calcio, Ronaldo e Luisito Suarez non firmarono il pre-contratto che lo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legavano all’Inter).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Dal Marzo 98, iniziando per caso ho importato la pizza come prodotto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mangiare rapido arrivando a oggi alla bellezza di sedici pizzerie, più una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pasticceria.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 tutti gli effetti sono considerato il Re della pizza, sono il più grande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ristorante di mangia rapido di Bolivia.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Secondo sta Burger King, mentre Mac Donal ha chiuso alla fine dell’anno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scorso.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lastRenderedPageBreak/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Oltre crescere come impresa la cosa che più mi da soddisfazione e essere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attorniato ora come ora, da circa 130 dipendenti, diretti, più diamo lavoro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ad altri200 indiretti, una buona fonte lavorale oggi in Bolivia, dove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l’economia purtroppo è dipendente dai finanziamenti esteri come Europa,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Giappone, USA nonostante in questo paese ci sono risorse di qualsiasi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genere, si esporta gas, petrolio, legno. Non mi dimentico dei momenti in cui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ho sofferto, per questo molto tempo lo dedico ai bambini della strada, 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vecchi e malati, insomma ho ricevuto molto da questa terra e mi fa piacere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dare per sentirmi migliorare. Per diversificare i miei investimenti sono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entrato nel ramo delle costruzioni, ho comprato case da affittare: ho dieci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case in più il mese di gennaio ho inaugurato la nuova dimora, dove ho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investito 500.000 $ (non ti dico tutto questo per ingrandire ciò che ho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fatto, ma te lo comunico con tanta umiltà fiero di essere italiano,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mantovano e imprenditore in Bolivia, dove sono considerato l’italiano che ha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avuto maggior esito negli ultimi vent’anni, quello che ho messo insieme giù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 sette anni sono sicuro che in nessuna altra parte del mondo l’ avrei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conseguito.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Non ultimo non dimenticando gli insegnamenti che il mio vecchio e grande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padre mi ha dato sono tre anni che ho comprato una proprietà agricola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1500 ettari (4500 biolche) dove dopo averci costruito un Ranch sto allevando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vitelli, oggi sono proprietario di circa 500 vacche e 200 vitelli. Questo è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Giovanni Boschini, il Re della pizza.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Ti prego di farmi avere via e-mail tutte le informazioni che mi saranno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utili per creare una sede dei Lombardi nel mondo, e ti rinnovo l’invito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anche a terze persone se hanno il desiderio di conoscere la Bolivia io sono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qui l’importante che arrivino, dopo toccando terra saranno miei ospiti in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tutto e per tutto.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Un saluto particolare a tutti i Roverbellesi, un abbraccio forte a presto.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Carissimo Daniele,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è Giovanni che ti risponde da Bolivia.Oggi ti ho mandato per posta tutta 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mia storia, supportata dai giornali Boliviani, sperando tu ne faccia buon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uso, o perlomeno sia un po' fiero di questo matto Roverbellese - Mantovano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che, senza voler essere superbo, sta tenendo alto il nome dell'Italia in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Bolivia. Ho parlato con alcuni lombardi qui residenti e ho ricevuto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risposte positive per un eventuale futuro "circolo lombardi nel mondo".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Ritorno a prospettarti l'invito per chi volesse passare un periodo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vacanza in Bolivia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sarebbe totalmente mio gradito ospite. Ho visto che tante altre persone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mantovane leggono questi nostri mail, anche a loro rivolgo la stessa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invitazione sperando che in molti mi contattino.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lastRenderedPageBreak/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Saluti a tutti mantovani e non, sperando che in molti mi rispondano.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Saluti Giovanni Boschini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www,lombardinelmondo.org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Una Padania in Sud America!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Nel cuore del Sud America, benedetto da una terra fertile e generosa e da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una vegetazione di un verde tan intenso come la bandiera della nostra amata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Lombardia, esiste un Paese, ai più sconosciuto, dove le terminologie rendono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ancora onore a su significato originale (ci perdonino quelli che, avendo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visitato questa perla del Sud America e provato uno dei suoi piú tipici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piatti, si incontrarono con una zuppa solida jajajja) e dove, a prova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questo, la Crescita Economica, davvero cresce, e come cresce: nel 2010 un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14,5%!!!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Se solo volessimo publicizzare il nostro paese adottivo, potremmo parlarvi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della qualità di vita che offre, superiore a le nostre piú rosee realtá; 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del suo popolo, gentile, affettuoso e generoso come la sua terra rossa; 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del suo clima quasi perfetto e con livelli minimi di inquinamento; o dei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colibrí volando liberi dentro o fuori casa, símbolo della pace e quiete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regnante quando la natura é la protagonista…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Peró il nostro obbiettivo é presentare un Paese dove essere imprenditori è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ancora possibile e gratificante; dove si puó creare una realtà aziendale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importante senza investimenti sproporzionati e esagerati; dove il governo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aiuta e incentiva gli imprenditori, con proposte fiscali intelligenti; dove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le nostre idee possono attecchire e crescere senza la paura della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competizione cinese; dove si rispettano i lavoratori e i loro diritti, senza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minare la competitivitá delle aziende; dove la vera sfida é con i mercati,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non con governi orientati a spremere i settori produttivi della societá…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Potremmo sconcertarvi con dati e statistiche officiali e non (uno peró ve lo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diamo, giusto per guadagnarci un pò della vostra credibilitá: il carico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fiscale di una azienda é del 19%!!!), peró non vogliamo “vendervi” il Paese,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solo desideriamo condividere con voi l’ esistenza di un Paese con una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economía giovane, dove si possono ancora correggere i piccoli difetti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esistenti, dove é ancora permesso sognare e dove é ancora possibile che 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nostri sogni siano realtà!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lastRenderedPageBreak/>
        <w:t xml:space="preserve">&gt; Siamo sicuri che più di uno penseranno che stiamo parlando di un Paese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immaginato, come può essere la Padania… però, no signori! Questo paese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esiste e presto tutti lo conosceranno! Questo Paese é il PARAGUAY!!!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Ivan Bertoli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www.lombardinelmondo.org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La Piriapolis di Francesco Piria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“Polis” era la denominazione della città-stato -con il suo territorio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circostante- nell’antica Grecia. Queste città avevano una certa autocrazia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che garantiva la liberta e l’autonomia politica ed economica.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Ad un centinaio di chilometri da Montevideo e molto vicina a Punta del Este,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c’e’ Piriapolis, una bellissima cittadina balneare, di circa 8000 abitanti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fissi, affacciata sul Rio de la Plata.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Anche molto particolare per la geografia collinare che la circonda, per 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formazioni rocciose sul mare e la sabbia bianchissima che ricopre 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spiagge.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Però non è su questi particolari che voglio parlare oggi, ma dell’origine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questa località uruguaiana.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Francesco Piria o meglio, Ferdinando Giovanni Giacomo Francesco María Piria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 Grossi, nacque il 21 agosto 1847, da Lorenzo Piria e Serafina De Grossi,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emigrati da Genova in Uruguay ai primi dell'Ottocento, in via Treinta y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Tres, fra Cerrito e Piedras, nel quartiere Ciudad Vieja di Montevideo.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Suo nonno, Giuseppe Piria, comandò la fregata “Concepción”, che faceva 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traversate del Río de la Plata dal 1810.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Suo padre, fedele alla tradizione famigliare, fece pure molti viaggi 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Montevideo sulla nave “Francisco José” fino a quando si stabiliì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definitivamente a Montevideo.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Piria studiò in Italia e si arruolò nell'esercito quando tornò a Montevideo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 solo sedici anni. Poi fece molte attività, eccelse come imprenditore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costruttore.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Si sposò per la prima volta nel 1876 con Maddalena Rodine Crosa, che mori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nel 1880. Da quel matrimonio ebbe quattro figli: Adele, Francesco, Lorenzo 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Arturo. Si sposò per la seconda volta nel 1894 con la iugoslava Maria Emilia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Franz. La terza donna della storia fu Carmen Piria, argentina, protagonista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lastRenderedPageBreak/>
        <w:t xml:space="preserve">&gt; di un noto scandalo. Infatti, Piria, agonizzante, la dichiara sua figlia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naturale.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Suo figlio Francesco fu ucciso dall’uomo di fiducia, cioè la mano destra,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loro caporale generale, Carlo Bonavita. Dopo il tragico incidente, Bonavita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torno all’Albergo Piriapolis e si tolse la vita con un colpo alla tempia.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Tutto ciò successe solo un mese dopo la scomparsa di Piria.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Dai suoi viaggi in Italia trasse l'idea di creare, vicino alla capitale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uruguaiana, una cittadina balneare sul modello di Diano Marina, nella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Riviera Ligure.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Infatti nel 1897 fondò Piriápolis, a cui dedicò tutta la sua capacità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creativa ed i suoi ingenti mezzi economici.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Piria divenne uno dei maggiori magnati del Sudamerica, famoso nel mondo per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 suoi legami con la massoneria internazionale.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Morì l’11 dicembre del 1933, dopo avere inaugurato a Piriápolis un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monumentale albergo (l' Hotel degli Argentini), all'epoca il più grande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tutta l' America Latina.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Francesco Piria iniziò la sua carriera d’imprenditore a Montevideo creando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un’agenzia immobiliare che promosse la costruzione di molte sezioni della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città.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In quegli anni creò il quotidiano - La Tribuna Popular - con cui si dedicò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anche al giornalismo, tentando la via della politica uruguaiana senza troppo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successo (principalmente per via dei suoi legami con la massoneria).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Piria (che praticava un poco l'alchimia) appartenne all'ordine segreto dei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Rosa Croce, nel quale ricoprì una carica elevata. La sua affiliazione lo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aiutò, in parte, a diventare un magnate dell'Uruguay.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Da giovane Francesco Piria promosse idee socialiste moderate e compose nel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1898 un libro visionario (Il Socialismo trionfante) sul possibile futuro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dell'Uruguay, che raccolse alcuni giudizi positivi tra i critici.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Nel 1897 vi innalzò la sua residenza detta Castello di Piria, sul modello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rinascimentale. Inoltre vi fece alberghi, chiese, parchi, condomini, scuole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ed anche un treno a scartamento ridotto per promuoverne il turismo.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Nel 1910 costruì il lungomare di Piriápolis, detto "Rambla", lungo circa 10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km, alberato sul modello di Diano Marina. Alle spalle del lungomare vi sono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colline che ricordano la Riviera ligure e Piria le fece raggiungere con una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seggiovia panoramica.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Nel 1919 Francesco Piria fondò un partito politico (che chiamò Union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Democratica, di stampo conservatore) e tentò di farsi eleggere Presidente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dell'Uruguay, ma raccolse pochi voti.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Nel 1920 iniziò la costruzione di un monumentale albergo per 1.200 ospiti,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l'"Hotel degli Argentini", che fu inaugurato dieci anni dopo come il più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lastRenderedPageBreak/>
        <w:t xml:space="preserve">&gt; lussuoso dell'intera America latina.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L'albergo, con una maestosa facciata di 120 metri, fu dotato di ogni confort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con sfoggio di sfarzose ricchezze. Piria apportò a sue spese il vasellame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dalla Germania, la cristalleria dalla Cecoslovacchia, il mobilio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dall'Austria e la decorazione artistica dal Regno d'Italia.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Tre costruzioni enigmatiche e misteriose svelano agli abitanti di Piriapolis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e i turisti che arrivano nel post oil suo ingegno.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Il primo, la Chiesa eretta da Piria proprio dove lui voleva che si creasse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il centro storico del balneare. Nonostante lo sforzo di Piria, la Chiesa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Cattolica non la riconobbe mai facendo parte del suo progetto religioso.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Il secondo, il Castello di Piria. Fu terminato nell’anno 1897, ma il suo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fondatore solo vi visse un anno, fino al 1898. Sull’entrata ci sono due cani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da caccia intrappolando la lepre, assieme ad una statua di bronzo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Mercurio in riposo.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Dalla parte alta del castello si riesce a vedere tutto il territorio di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produzione agraria e minerale. Opera dell’ingegnere Aquile Monzani, lo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stesso che progettò il quartiere Malvin e molti altri, tenuto conto che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Piria fondò oltre una sessantina di quartieri a Montevideo.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Il terzo è il Castello di Pitamiglio che si trova in periferia di Piriápolis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-di preciso a Las Flores- progetto dall’architetto Umberto Pitamiglio, che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si dice Fosse alchimista pure lui.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Questo strano edificio non si può visitare, ma osservarlo dal perimetro. Ciò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alimenta la curiosità e il mistero su questo posto, ancora di più se teniamo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conto che, a Montevideo, c’e’ un’altra residenza di Piria in cui, si dice,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c’era stato il Santo Grial fino al 1987, anno in cui Giovanni Paolo II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visitò l’Uruguay.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La leggenda dice che il Papa andò dai Piria, lo prese in mano e lo porto in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Vaticano. Il palazzo Piria, oggi sede della Suprema Corte di Giustizia, fu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costruito nel 1917 dall’architetto francese Camillo Gardelle.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Francesco Piria volle fare un’altra Piriápolis a Buenos Aires, ma non glielo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permisero. Comunque il magnate costruì il Palazzo Piria a Buenos Aires, ai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principi del XX secolo (tra 1907 e 1910), sul Cammino Costanero Almirante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Brown, tra 26 e 40 della città di Ensenada, provincia di Buenos Aires,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proprietà di Luis Castells. Dalla legge 12.955 la provincia di Buenos Aires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lo dichiara Monumento storico e parte del Patrimonio Culturale della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Provincia.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Jorge Garrappa Albani – Redazione Portale Lombardi nel Mondo–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14/07/2011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</w:t>
      </w:r>
    </w:p>
    <w:p w:rsidR="004D352F" w:rsidRPr="004D352F" w:rsidRDefault="004D352F" w:rsidP="004D352F">
      <w:pPr>
        <w:pStyle w:val="KeinLeerraum"/>
        <w:rPr>
          <w:lang w:val="it-IT"/>
        </w:rPr>
      </w:pPr>
      <w:r w:rsidRPr="004D352F">
        <w:rPr>
          <w:lang w:val="it-IT"/>
        </w:rPr>
        <w:t xml:space="preserve">&gt; jgarrappa@hotmail.com – jgarrappa@arnet.com.ar </w:t>
      </w:r>
    </w:p>
    <w:p w:rsidR="004D352F" w:rsidRDefault="004D352F" w:rsidP="004D352F">
      <w:pPr>
        <w:pStyle w:val="KeinLeerraum"/>
      </w:pPr>
      <w:r>
        <w:lastRenderedPageBreak/>
        <w:t xml:space="preserve">&gt; </w:t>
      </w:r>
    </w:p>
    <w:p w:rsidR="004D352F" w:rsidRDefault="004D352F" w:rsidP="004D352F">
      <w:pPr>
        <w:pStyle w:val="KeinLeerraum"/>
      </w:pPr>
      <w:r>
        <w:t xml:space="preserve">&gt; www.lombardinelmondo.org </w:t>
      </w:r>
    </w:p>
    <w:p w:rsidR="004D352F" w:rsidRDefault="004D352F" w:rsidP="004D352F">
      <w:pPr>
        <w:pStyle w:val="KeinLeerraum"/>
      </w:pPr>
      <w:r>
        <w:t xml:space="preserve">&gt; </w:t>
      </w:r>
    </w:p>
    <w:p w:rsidR="00BA488A" w:rsidRDefault="004D352F" w:rsidP="004D352F">
      <w:pPr>
        <w:pStyle w:val="KeinLeerraum"/>
      </w:pPr>
      <w:r>
        <w:t>&gt;</w:t>
      </w:r>
    </w:p>
    <w:sectPr w:rsidR="00BA488A" w:rsidSect="00BA4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352F"/>
    <w:rsid w:val="004D352F"/>
    <w:rsid w:val="00923E80"/>
    <w:rsid w:val="00BA488A"/>
    <w:rsid w:val="00D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8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35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3294</Words>
  <Characters>20756</Characters>
  <Application>Microsoft Office Word</Application>
  <DocSecurity>0</DocSecurity>
  <Lines>172</Lines>
  <Paragraphs>48</Paragraphs>
  <ScaleCrop>false</ScaleCrop>
  <Company/>
  <LinksUpToDate>false</LinksUpToDate>
  <CharactersWithSpaces>24002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2011-09-04T16:01:00Z</dcterms:created>
  <dcterms:modified xsi:type="dcterms:W3CDTF">2011-10-17T19:03:00Z</dcterms:modified>
</cp:coreProperties>
</file>